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000" w14:textId="77777777" w:rsidR="001D5FEC" w:rsidRDefault="00037D4F">
      <w:pPr>
        <w:widowControl/>
        <w:spacing w:after="150" w:line="300" w:lineRule="auto"/>
        <w:jc w:val="center"/>
        <w:rPr>
          <w:sz w:val="28"/>
        </w:rPr>
      </w:pPr>
      <w:r>
        <w:rPr>
          <w:b/>
          <w:sz w:val="28"/>
        </w:rPr>
        <w:t xml:space="preserve">Положение о проведении краевого творческого конкурса </w:t>
      </w:r>
      <w:r>
        <w:rPr>
          <w:rStyle w:val="a3"/>
          <w:sz w:val="28"/>
        </w:rPr>
        <w:t xml:space="preserve">«Золотой фотообъектив Кубани – 2022» </w:t>
      </w:r>
    </w:p>
    <w:p w14:paraId="03000000" w14:textId="77777777" w:rsidR="001D5FEC" w:rsidRDefault="00037D4F">
      <w:pPr>
        <w:pStyle w:val="a5"/>
        <w:widowControl/>
        <w:numPr>
          <w:ilvl w:val="0"/>
          <w:numId w:val="1"/>
        </w:numPr>
        <w:tabs>
          <w:tab w:val="left" w:pos="707"/>
        </w:tabs>
        <w:spacing w:after="150"/>
        <w:rPr>
          <w:sz w:val="28"/>
        </w:rPr>
      </w:pPr>
      <w:r>
        <w:rPr>
          <w:rStyle w:val="a3"/>
          <w:sz w:val="28"/>
        </w:rPr>
        <w:t xml:space="preserve"> Цели и задачи конкурса </w:t>
      </w:r>
    </w:p>
    <w:p w14:paraId="04000000" w14:textId="77777777" w:rsidR="001D5FEC" w:rsidRDefault="00037D4F">
      <w:pPr>
        <w:pStyle w:val="a5"/>
        <w:widowControl/>
        <w:spacing w:after="150" w:line="300" w:lineRule="auto"/>
        <w:jc w:val="both"/>
        <w:rPr>
          <w:rStyle w:val="a3"/>
          <w:sz w:val="28"/>
        </w:rPr>
      </w:pPr>
      <w:r>
        <w:rPr>
          <w:sz w:val="28"/>
        </w:rPr>
        <w:t xml:space="preserve">1.1. Цель конкурса – выявить и поощрить талантливых специалистов в области фотожурналистики; способствовать творческому и профессиональному росту. </w:t>
      </w:r>
    </w:p>
    <w:p w14:paraId="05000000" w14:textId="77777777" w:rsidR="001D5FEC" w:rsidRDefault="00037D4F">
      <w:pPr>
        <w:pStyle w:val="a5"/>
        <w:widowControl/>
        <w:numPr>
          <w:ilvl w:val="0"/>
          <w:numId w:val="2"/>
        </w:numPr>
        <w:tabs>
          <w:tab w:val="left" w:pos="707"/>
        </w:tabs>
        <w:spacing w:after="150"/>
        <w:rPr>
          <w:sz w:val="28"/>
        </w:rPr>
      </w:pPr>
      <w:r>
        <w:rPr>
          <w:rStyle w:val="a3"/>
          <w:sz w:val="28"/>
        </w:rPr>
        <w:t xml:space="preserve"> Организатор конкурса и фотовыставки</w:t>
      </w:r>
    </w:p>
    <w:p w14:paraId="06000000" w14:textId="77777777" w:rsidR="001D5FEC" w:rsidRDefault="00037D4F">
      <w:pPr>
        <w:pStyle w:val="a5"/>
        <w:widowControl/>
        <w:spacing w:after="150" w:line="300" w:lineRule="auto"/>
        <w:jc w:val="both"/>
        <w:rPr>
          <w:rStyle w:val="a3"/>
          <w:sz w:val="28"/>
        </w:rPr>
      </w:pPr>
      <w:r>
        <w:rPr>
          <w:sz w:val="28"/>
        </w:rPr>
        <w:t>Региональная общественная организация «Краснодарское краевое отделение Общероссийской общественной организации «Союз журналистов России».</w:t>
      </w:r>
    </w:p>
    <w:p w14:paraId="07000000" w14:textId="77777777" w:rsidR="001D5FEC" w:rsidRDefault="00037D4F">
      <w:pPr>
        <w:pStyle w:val="a5"/>
        <w:widowControl/>
        <w:numPr>
          <w:ilvl w:val="0"/>
          <w:numId w:val="3"/>
        </w:numPr>
        <w:tabs>
          <w:tab w:val="left" w:pos="707"/>
        </w:tabs>
        <w:spacing w:after="150"/>
        <w:rPr>
          <w:sz w:val="28"/>
        </w:rPr>
      </w:pPr>
      <w:r>
        <w:rPr>
          <w:rStyle w:val="a3"/>
          <w:sz w:val="28"/>
        </w:rPr>
        <w:t xml:space="preserve"> Информационные партнеры конкурса и фотовыставки</w:t>
      </w:r>
    </w:p>
    <w:p w14:paraId="08000000" w14:textId="77777777" w:rsidR="001D5FEC" w:rsidRDefault="00037D4F">
      <w:pPr>
        <w:pStyle w:val="a5"/>
        <w:widowControl/>
        <w:spacing w:after="150" w:line="300" w:lineRule="auto"/>
        <w:jc w:val="both"/>
        <w:rPr>
          <w:rStyle w:val="a3"/>
          <w:sz w:val="28"/>
        </w:rPr>
      </w:pPr>
      <w:r>
        <w:rPr>
          <w:sz w:val="28"/>
        </w:rPr>
        <w:t>Информационными партнерами конкурса и фотовыставки являются печатные и электронные СМИ Краснодарского края.</w:t>
      </w:r>
    </w:p>
    <w:p w14:paraId="09000000" w14:textId="77777777" w:rsidR="001D5FEC" w:rsidRDefault="00037D4F">
      <w:pPr>
        <w:pStyle w:val="a5"/>
        <w:widowControl/>
        <w:numPr>
          <w:ilvl w:val="0"/>
          <w:numId w:val="4"/>
        </w:numPr>
        <w:tabs>
          <w:tab w:val="left" w:pos="707"/>
        </w:tabs>
        <w:spacing w:after="150"/>
        <w:rPr>
          <w:sz w:val="28"/>
        </w:rPr>
      </w:pPr>
      <w:r>
        <w:rPr>
          <w:rStyle w:val="a3"/>
          <w:sz w:val="28"/>
        </w:rPr>
        <w:t xml:space="preserve"> Условия участия в конкурсе и фотовыставке</w:t>
      </w:r>
    </w:p>
    <w:p w14:paraId="0A000000" w14:textId="77777777" w:rsidR="001D5FEC" w:rsidRDefault="00037D4F">
      <w:pPr>
        <w:pStyle w:val="a5"/>
        <w:widowControl/>
        <w:spacing w:after="150" w:line="300" w:lineRule="auto"/>
        <w:jc w:val="both"/>
        <w:rPr>
          <w:sz w:val="28"/>
        </w:rPr>
      </w:pPr>
      <w:r>
        <w:rPr>
          <w:sz w:val="28"/>
        </w:rPr>
        <w:t xml:space="preserve">4.1. Конкурс проводится среди профессиональных фотожурналистов и фотографов-любителей, сотрудничающих со средствами массовой информации Краснодарского края. </w:t>
      </w:r>
    </w:p>
    <w:p w14:paraId="0B000000" w14:textId="77777777" w:rsidR="001D5FEC" w:rsidRDefault="00037D4F">
      <w:pPr>
        <w:pStyle w:val="a5"/>
        <w:widowControl/>
        <w:spacing w:after="150" w:line="300" w:lineRule="auto"/>
        <w:jc w:val="both"/>
        <w:rPr>
          <w:sz w:val="28"/>
        </w:rPr>
      </w:pPr>
      <w:r>
        <w:rPr>
          <w:sz w:val="28"/>
        </w:rPr>
        <w:t>4.2. Представление материалов на конкурс осуществляются редакциями СМИ, первичными журналистскими организациями или же самими авторами.</w:t>
      </w:r>
    </w:p>
    <w:p w14:paraId="0C000000" w14:textId="77777777" w:rsidR="001D5FEC" w:rsidRDefault="00037D4F">
      <w:pPr>
        <w:pStyle w:val="a5"/>
        <w:widowControl/>
        <w:spacing w:after="150" w:line="300" w:lineRule="auto"/>
        <w:jc w:val="both"/>
        <w:rPr>
          <w:sz w:val="28"/>
        </w:rPr>
      </w:pPr>
      <w:r>
        <w:rPr>
          <w:sz w:val="28"/>
        </w:rPr>
        <w:t xml:space="preserve">4.3. Основой для участия в конкурсе является заявка заполненная по установленной форме. Заявка подписывается главным редактором средства массовой информации либо секретарем первичной журналистской организации, а также заверяется печатью организации. </w:t>
      </w:r>
      <w:r>
        <w:rPr>
          <w:rStyle w:val="a3"/>
          <w:b w:val="0"/>
          <w:sz w:val="28"/>
        </w:rPr>
        <w:t>Обязательным условием является название фотографий!</w:t>
      </w:r>
    </w:p>
    <w:p w14:paraId="0D000000" w14:textId="77777777" w:rsidR="001D5FEC" w:rsidRDefault="00037D4F">
      <w:pPr>
        <w:pStyle w:val="a5"/>
        <w:widowControl/>
        <w:spacing w:after="150" w:line="300" w:lineRule="auto"/>
        <w:jc w:val="both"/>
        <w:rPr>
          <w:sz w:val="28"/>
        </w:rPr>
      </w:pPr>
      <w:r>
        <w:rPr>
          <w:sz w:val="28"/>
        </w:rPr>
        <w:t>4.4. Материалы на участие в конкурсе подаются в электронном виде (jpg, tiff, размер не меньше 2 Мб). Также прилагается PDF-версия издания, в котором они были опубликованы или ссылкой на интернет-ресурс.</w:t>
      </w:r>
    </w:p>
    <w:p w14:paraId="0E000000" w14:textId="77777777" w:rsidR="001D5FEC" w:rsidRDefault="00037D4F">
      <w:pPr>
        <w:pStyle w:val="a5"/>
        <w:widowControl/>
        <w:spacing w:after="150" w:line="300" w:lineRule="auto"/>
        <w:jc w:val="both"/>
        <w:rPr>
          <w:color w:val="FF0000"/>
          <w:sz w:val="28"/>
        </w:rPr>
      </w:pPr>
      <w:r>
        <w:rPr>
          <w:sz w:val="28"/>
        </w:rPr>
        <w:t xml:space="preserve">4.5. Для участия в конкурсе и фотовыставке принимаются как одиночные фотографии любого жанра, так и серии фотографий в жанре репортажа и портрета, опубликованные в печатных или электронных средствах массовой информации с </w:t>
      </w:r>
      <w:r>
        <w:rPr>
          <w:b/>
          <w:sz w:val="28"/>
        </w:rPr>
        <w:t>1 января по 31 декабря 2022 года</w:t>
      </w:r>
      <w:r>
        <w:rPr>
          <w:sz w:val="28"/>
        </w:rPr>
        <w:t>, в количестве не более 5-ти в одной номинации или один фоторепортаж, состоящий из восьми фоторабот.</w:t>
      </w:r>
    </w:p>
    <w:p w14:paraId="0F000000" w14:textId="77777777" w:rsidR="001D5FEC" w:rsidRDefault="001D5FEC">
      <w:pPr>
        <w:pStyle w:val="a5"/>
        <w:widowControl/>
        <w:spacing w:after="150" w:line="300" w:lineRule="auto"/>
        <w:jc w:val="both"/>
        <w:rPr>
          <w:color w:val="FF0000"/>
          <w:sz w:val="28"/>
        </w:rPr>
      </w:pPr>
    </w:p>
    <w:p w14:paraId="10000000" w14:textId="77777777" w:rsidR="001D5FEC" w:rsidRDefault="00037D4F">
      <w:pPr>
        <w:pStyle w:val="a5"/>
        <w:widowControl/>
        <w:spacing w:after="150" w:line="300" w:lineRule="auto"/>
        <w:jc w:val="both"/>
        <w:rPr>
          <w:rStyle w:val="a3"/>
          <w:b w:val="0"/>
          <w:sz w:val="28"/>
          <w:u w:val="single"/>
        </w:rPr>
      </w:pPr>
      <w:r>
        <w:rPr>
          <w:sz w:val="28"/>
        </w:rPr>
        <w:lastRenderedPageBreak/>
        <w:t xml:space="preserve">4.6. Заявка и конкурсные материалы направляются в жюри по подготовке и проведению конкурса по электронной почте </w:t>
      </w:r>
      <w:hyperlink r:id="rId5" w:history="1">
        <w:r>
          <w:rPr>
            <w:rStyle w:val="a4"/>
            <w:b/>
            <w:color w:val="000000"/>
            <w:sz w:val="28"/>
          </w:rPr>
          <w:t>kkosjr@mail.ru</w:t>
        </w:r>
      </w:hyperlink>
      <w:r>
        <w:rPr>
          <w:rStyle w:val="a4"/>
          <w:color w:val="000000"/>
          <w:sz w:val="28"/>
        </w:rPr>
        <w:t xml:space="preserve"> </w:t>
      </w:r>
      <w:r>
        <w:rPr>
          <w:sz w:val="28"/>
        </w:rPr>
        <w:t>с пометкой конкурс «Золотой фотообъектив».</w:t>
      </w:r>
    </w:p>
    <w:p w14:paraId="11000000" w14:textId="35E7860C" w:rsidR="001D5FEC" w:rsidRDefault="00037D4F">
      <w:pPr>
        <w:pStyle w:val="a5"/>
        <w:widowControl/>
        <w:spacing w:after="150" w:line="300" w:lineRule="auto"/>
        <w:rPr>
          <w:sz w:val="28"/>
        </w:rPr>
      </w:pPr>
      <w:r>
        <w:rPr>
          <w:rStyle w:val="a3"/>
          <w:b w:val="0"/>
          <w:sz w:val="28"/>
          <w:u w:val="single"/>
        </w:rPr>
        <w:t xml:space="preserve">Последний день приема заявок на конкурс – </w:t>
      </w:r>
      <w:r>
        <w:rPr>
          <w:rStyle w:val="a3"/>
          <w:sz w:val="28"/>
          <w:u w:val="single"/>
        </w:rPr>
        <w:t>15 января 202</w:t>
      </w:r>
      <w:r w:rsidR="00015751">
        <w:rPr>
          <w:rStyle w:val="a3"/>
          <w:sz w:val="28"/>
          <w:u w:val="single"/>
        </w:rPr>
        <w:t>3</w:t>
      </w:r>
      <w:r>
        <w:rPr>
          <w:rStyle w:val="a3"/>
          <w:sz w:val="28"/>
          <w:u w:val="single"/>
        </w:rPr>
        <w:t xml:space="preserve"> года!</w:t>
      </w:r>
    </w:p>
    <w:p w14:paraId="12000000" w14:textId="77777777" w:rsidR="001D5FEC" w:rsidRDefault="00037D4F">
      <w:pPr>
        <w:pStyle w:val="a5"/>
        <w:widowControl/>
        <w:numPr>
          <w:ilvl w:val="0"/>
          <w:numId w:val="4"/>
        </w:numPr>
        <w:spacing w:after="150" w:line="300" w:lineRule="auto"/>
        <w:rPr>
          <w:sz w:val="28"/>
        </w:rPr>
      </w:pPr>
      <w:r>
        <w:rPr>
          <w:sz w:val="28"/>
        </w:rPr>
        <w:t xml:space="preserve"> </w:t>
      </w:r>
      <w:r>
        <w:rPr>
          <w:b/>
          <w:sz w:val="28"/>
        </w:rPr>
        <w:t>Представленные на конкурс работы должны соответствовать следующим критериям оценки:</w:t>
      </w:r>
    </w:p>
    <w:p w14:paraId="13000000" w14:textId="77777777" w:rsidR="001D5FEC" w:rsidRDefault="001D5FEC">
      <w:pPr>
        <w:pStyle w:val="a5"/>
        <w:widowControl/>
        <w:spacing w:after="150" w:line="300" w:lineRule="auto"/>
        <w:jc w:val="both"/>
        <w:rPr>
          <w:sz w:val="28"/>
        </w:rPr>
      </w:pPr>
    </w:p>
    <w:p w14:paraId="14000000" w14:textId="77777777" w:rsidR="001D5FEC" w:rsidRDefault="00037D4F">
      <w:pPr>
        <w:spacing w:line="360" w:lineRule="auto"/>
        <w:rPr>
          <w:sz w:val="28"/>
        </w:rPr>
      </w:pPr>
      <w:r>
        <w:rPr>
          <w:sz w:val="28"/>
        </w:rPr>
        <w:t>5.1.</w:t>
      </w:r>
      <w:r>
        <w:rPr>
          <w:b/>
          <w:sz w:val="28"/>
        </w:rPr>
        <w:t xml:space="preserve"> Соответствие теме Конкурса и подаваемой номинации</w:t>
      </w:r>
    </w:p>
    <w:p w14:paraId="15000000" w14:textId="77777777" w:rsidR="001D5FEC" w:rsidRDefault="00037D4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 конкурсу допускаются  работы раскрывающие потенциал Краснодарского края: современную жизнь, культуру, спорт, промышленность, а также  рассказывающие о проблемах, волнующих жителей региона. Члены жюри вправе перенести фотографии из одной номинации в другую, если они интересны, но не соответствуют заявленной номинации.</w:t>
      </w:r>
    </w:p>
    <w:p w14:paraId="16000000" w14:textId="77777777" w:rsidR="001D5FEC" w:rsidRDefault="00037D4F">
      <w:pPr>
        <w:spacing w:line="360" w:lineRule="auto"/>
        <w:rPr>
          <w:sz w:val="28"/>
        </w:rPr>
      </w:pPr>
      <w:r>
        <w:rPr>
          <w:sz w:val="28"/>
        </w:rPr>
        <w:t>5.2.</w:t>
      </w:r>
      <w:r>
        <w:rPr>
          <w:b/>
          <w:sz w:val="28"/>
        </w:rPr>
        <w:t xml:space="preserve"> Художественность и оригинальность</w:t>
      </w:r>
    </w:p>
    <w:p w14:paraId="17000000" w14:textId="77777777" w:rsidR="001D5FEC" w:rsidRDefault="00037D4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Представленные фотоработы должны иметь художественное решение (композиция, свет, цвет и др.), отличаться оригинальностью темы, подачи и высоким качеством исполнения.</w:t>
      </w:r>
    </w:p>
    <w:p w14:paraId="18000000" w14:textId="77777777" w:rsidR="001D5FEC" w:rsidRDefault="00037D4F">
      <w:pPr>
        <w:spacing w:line="360" w:lineRule="auto"/>
        <w:rPr>
          <w:sz w:val="28"/>
        </w:rPr>
      </w:pPr>
      <w:r>
        <w:rPr>
          <w:sz w:val="28"/>
        </w:rPr>
        <w:t>5.3.</w:t>
      </w:r>
      <w:r>
        <w:rPr>
          <w:b/>
          <w:sz w:val="28"/>
        </w:rPr>
        <w:t xml:space="preserve"> Информативность</w:t>
      </w:r>
    </w:p>
    <w:p w14:paraId="19000000" w14:textId="77777777" w:rsidR="001D5FEC" w:rsidRDefault="00037D4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Работы должны нести информацию об объекте съемки, текстовое описание объекта или процесса съемки, название снимка или фоторепортажа. Указание ФИО автора, его контактный телефон и адрес электронной почты обязательны. Каждый файл должен именоваться (Фамилия Имя_IMG_03251). Фотоистории или фоторепортажи именуется порядковой нумерацией (Фамилия Имя_Фоторепортаж_IMG_03251-1, …IMG_03472-2 и т.д.)</w:t>
      </w:r>
    </w:p>
    <w:p w14:paraId="1A000000" w14:textId="77777777" w:rsidR="001D5FEC" w:rsidRDefault="001D5FEC">
      <w:pPr>
        <w:spacing w:line="360" w:lineRule="auto"/>
        <w:rPr>
          <w:sz w:val="28"/>
        </w:rPr>
      </w:pPr>
    </w:p>
    <w:p w14:paraId="1B000000" w14:textId="77777777" w:rsidR="001D5FEC" w:rsidRDefault="00037D4F">
      <w:pPr>
        <w:spacing w:line="360" w:lineRule="auto"/>
        <w:rPr>
          <w:sz w:val="28"/>
        </w:rPr>
      </w:pPr>
      <w:r>
        <w:rPr>
          <w:sz w:val="28"/>
        </w:rPr>
        <w:t xml:space="preserve">5.4. </w:t>
      </w:r>
      <w:r>
        <w:rPr>
          <w:b/>
          <w:sz w:val="28"/>
        </w:rPr>
        <w:t>Технические требования</w:t>
      </w:r>
    </w:p>
    <w:p w14:paraId="1C000000" w14:textId="77777777" w:rsidR="001D5FEC" w:rsidRDefault="00037D4F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Снимки должны быть выполнены в JPG  (TIFF) с разрешением не менее 2500 пикселей по длинной стороне. На конкурс не принимаются панорамные и квадратные фотографии и снимки с водяными знаками или надписями.  Снимки должны быть резкими и  хорошо проэкспонированы (не слишком темными и </w:t>
      </w:r>
      <w:r>
        <w:rPr>
          <w:sz w:val="28"/>
        </w:rPr>
        <w:lastRenderedPageBreak/>
        <w:t>засвеченными), не иметь значительного уровня шума. Не допускаются фотографии со ценами насилия, национализмом и унижающие достоинства человека. Организаторы конкурса имеют право запросить оригинал фотографии или ее исполнение в большем разрешении. Фотографии принимаются в электронном виде и высылаются автором на адрес электронной почты  kkosjr@mail.ru.</w:t>
      </w:r>
    </w:p>
    <w:p w14:paraId="1D000000" w14:textId="77777777" w:rsidR="001D5FEC" w:rsidRDefault="00037D4F">
      <w:pPr>
        <w:pStyle w:val="a5"/>
        <w:widowControl/>
        <w:spacing w:after="150" w:line="300" w:lineRule="auto"/>
        <w:jc w:val="both"/>
        <w:rPr>
          <w:rStyle w:val="a3"/>
          <w:b w:val="0"/>
          <w:sz w:val="28"/>
        </w:rPr>
      </w:pPr>
      <w:r>
        <w:rPr>
          <w:sz w:val="28"/>
        </w:rPr>
        <w:t>5.5.  Организационный комитет и жюри по подготовке, проведению конкурса  и фотовыставки имеет право использовать фотографии, представленные на конкурс, в рамках его популяризации, а также в целях рекламы направлений, обозначенных в конкурсе, или же для фотовыставок.</w:t>
      </w:r>
    </w:p>
    <w:p w14:paraId="1E000000" w14:textId="77777777" w:rsidR="001D5FEC" w:rsidRDefault="00037D4F">
      <w:pPr>
        <w:pStyle w:val="a5"/>
        <w:widowControl/>
        <w:tabs>
          <w:tab w:val="left" w:pos="707"/>
        </w:tabs>
        <w:spacing w:after="150"/>
        <w:ind w:left="707"/>
        <w:rPr>
          <w:sz w:val="28"/>
        </w:rPr>
      </w:pPr>
      <w:r>
        <w:rPr>
          <w:rStyle w:val="a3"/>
          <w:sz w:val="28"/>
        </w:rPr>
        <w:t>6. Номинации и награждение победителей</w:t>
      </w:r>
    </w:p>
    <w:p w14:paraId="1F000000" w14:textId="77777777" w:rsidR="001D5FEC" w:rsidRDefault="00037D4F">
      <w:pPr>
        <w:pStyle w:val="a5"/>
        <w:widowControl/>
        <w:spacing w:after="150" w:line="300" w:lineRule="auto"/>
        <w:jc w:val="both"/>
        <w:rPr>
          <w:sz w:val="28"/>
        </w:rPr>
      </w:pPr>
      <w:r>
        <w:rPr>
          <w:sz w:val="28"/>
        </w:rPr>
        <w:t>6.1. По итогам конкурса определяется один победитель и участники, занявшие второе и третье место. Победителю вручается знак «Золотой фотообъектив», диплом региональной общественной организации «Краснодарское краевое отделение Общероссийской общественной организации «Союз журналистов России», а также денежное вознаграждение. Участники, занявшие  призовые места, награждаются дипломами Региональной общественной организации «Краснодарское краевое отделение Общероссийской общественной организации «Союз журналистов России».</w:t>
      </w:r>
    </w:p>
    <w:p w14:paraId="20000000" w14:textId="77777777" w:rsidR="001D5FEC" w:rsidRDefault="00037D4F">
      <w:pPr>
        <w:pStyle w:val="a5"/>
        <w:widowControl/>
        <w:spacing w:after="150" w:line="300" w:lineRule="auto"/>
        <w:jc w:val="both"/>
        <w:rPr>
          <w:rStyle w:val="a3"/>
          <w:sz w:val="28"/>
        </w:rPr>
      </w:pPr>
      <w:r>
        <w:rPr>
          <w:sz w:val="28"/>
        </w:rPr>
        <w:t xml:space="preserve"> 6.2. Оргкомитет и жюри оставляют за собой право добавлять количество призовых и поощрительных мест в пределах установленного фонда.</w:t>
      </w:r>
    </w:p>
    <w:p w14:paraId="21000000" w14:textId="77777777" w:rsidR="001D5FEC" w:rsidRDefault="00037D4F">
      <w:pPr>
        <w:pStyle w:val="a5"/>
        <w:widowControl/>
        <w:numPr>
          <w:ilvl w:val="0"/>
          <w:numId w:val="5"/>
        </w:numPr>
        <w:tabs>
          <w:tab w:val="left" w:pos="707"/>
        </w:tabs>
        <w:spacing w:after="150"/>
        <w:rPr>
          <w:sz w:val="28"/>
        </w:rPr>
      </w:pPr>
      <w:r>
        <w:rPr>
          <w:rStyle w:val="a3"/>
          <w:sz w:val="28"/>
        </w:rPr>
        <w:t>Подведение итогов конкурса</w:t>
      </w:r>
    </w:p>
    <w:p w14:paraId="22000000" w14:textId="536860BD" w:rsidR="001D5FEC" w:rsidRDefault="00037D4F">
      <w:pPr>
        <w:pStyle w:val="a5"/>
        <w:widowControl/>
        <w:spacing w:after="150" w:line="300" w:lineRule="auto"/>
        <w:jc w:val="both"/>
        <w:rPr>
          <w:sz w:val="28"/>
        </w:rPr>
      </w:pPr>
      <w:r>
        <w:rPr>
          <w:sz w:val="28"/>
        </w:rPr>
        <w:t>7.1. Творческие работы оцениваются членами конкурсной комиссии. Последний день приема заявок</w:t>
      </w:r>
      <w:r>
        <w:rPr>
          <w:b/>
          <w:sz w:val="28"/>
        </w:rPr>
        <w:t xml:space="preserve"> – 15 января 202</w:t>
      </w:r>
      <w:r w:rsidR="00015751">
        <w:rPr>
          <w:b/>
          <w:sz w:val="28"/>
        </w:rPr>
        <w:t>3</w:t>
      </w:r>
      <w:r>
        <w:rPr>
          <w:b/>
          <w:sz w:val="28"/>
        </w:rPr>
        <w:t xml:space="preserve"> года</w:t>
      </w:r>
      <w:r>
        <w:rPr>
          <w:sz w:val="28"/>
        </w:rPr>
        <w:t xml:space="preserve">. Итоги конкурса и фотовыставки подводятся не позднее </w:t>
      </w:r>
      <w:r>
        <w:rPr>
          <w:b/>
          <w:sz w:val="28"/>
        </w:rPr>
        <w:t>1 марта  2023 года</w:t>
      </w:r>
      <w:r>
        <w:rPr>
          <w:sz w:val="28"/>
        </w:rPr>
        <w:t>.</w:t>
      </w:r>
    </w:p>
    <w:p w14:paraId="23000000" w14:textId="77777777" w:rsidR="001D5FEC" w:rsidRDefault="00037D4F">
      <w:pPr>
        <w:pStyle w:val="a5"/>
        <w:widowControl/>
        <w:spacing w:after="150" w:line="300" w:lineRule="auto"/>
        <w:jc w:val="both"/>
        <w:rPr>
          <w:sz w:val="28"/>
        </w:rPr>
      </w:pPr>
      <w:r>
        <w:rPr>
          <w:sz w:val="28"/>
        </w:rPr>
        <w:t>7.2. Список победителей конкурса и их работы публикуются на официальном сайте Региональной общественной организации «Краснодарское краевое отделение Общероссийской общественной организации «Союз журналистов России».</w:t>
      </w:r>
    </w:p>
    <w:p w14:paraId="24000000" w14:textId="77777777" w:rsidR="001D5FEC" w:rsidRDefault="00037D4F">
      <w:pPr>
        <w:pStyle w:val="a5"/>
        <w:widowControl/>
        <w:spacing w:after="150" w:line="300" w:lineRule="auto"/>
        <w:jc w:val="both"/>
        <w:rPr>
          <w:rStyle w:val="a3"/>
          <w:sz w:val="28"/>
        </w:rPr>
      </w:pPr>
      <w:r>
        <w:rPr>
          <w:sz w:val="28"/>
        </w:rPr>
        <w:t>7.3. Церемония награждения победителей конкурса и фотовыставки проводится в торжественной обстановке. Дату определяет Оргкомитет по подготовке и проведению конкурса.</w:t>
      </w:r>
    </w:p>
    <w:p w14:paraId="25000000" w14:textId="77777777" w:rsidR="001D5FEC" w:rsidRDefault="00037D4F">
      <w:pPr>
        <w:pStyle w:val="a5"/>
        <w:widowControl/>
        <w:numPr>
          <w:ilvl w:val="0"/>
          <w:numId w:val="5"/>
        </w:numPr>
        <w:tabs>
          <w:tab w:val="left" w:pos="707"/>
        </w:tabs>
        <w:spacing w:after="150"/>
        <w:rPr>
          <w:sz w:val="28"/>
        </w:rPr>
      </w:pPr>
      <w:r>
        <w:rPr>
          <w:rStyle w:val="a3"/>
          <w:sz w:val="28"/>
        </w:rPr>
        <w:lastRenderedPageBreak/>
        <w:t>Конкурсная комиссия по оценке творческих работ конкурса и фотовыставки</w:t>
      </w:r>
    </w:p>
    <w:p w14:paraId="26000000" w14:textId="77777777" w:rsidR="001D5FEC" w:rsidRDefault="00037D4F">
      <w:pPr>
        <w:pStyle w:val="a5"/>
        <w:widowControl/>
        <w:spacing w:after="150" w:line="300" w:lineRule="auto"/>
        <w:jc w:val="both"/>
        <w:rPr>
          <w:sz w:val="28"/>
        </w:rPr>
      </w:pPr>
      <w:r>
        <w:rPr>
          <w:sz w:val="28"/>
        </w:rPr>
        <w:t>Состав жюри конкурса и фотовыставки определяется Оргкомитетом по подготовке и проведению конкурса и утверждается  Правлением Региональной общественной организации «Краснодарское краевое отделение Общероссийской общественной организации «Союз журналистов России».</w:t>
      </w:r>
    </w:p>
    <w:p w14:paraId="27000000" w14:textId="77777777" w:rsidR="001D5FEC" w:rsidRDefault="001D5FEC">
      <w:pPr>
        <w:pStyle w:val="a5"/>
        <w:widowControl/>
        <w:spacing w:after="150" w:line="300" w:lineRule="auto"/>
        <w:rPr>
          <w:sz w:val="28"/>
        </w:rPr>
      </w:pPr>
    </w:p>
    <w:p w14:paraId="28000000" w14:textId="77777777" w:rsidR="001D5FEC" w:rsidRDefault="001D5FEC">
      <w:pPr>
        <w:pStyle w:val="a5"/>
        <w:widowControl/>
        <w:spacing w:after="150" w:line="300" w:lineRule="auto"/>
        <w:rPr>
          <w:sz w:val="28"/>
        </w:rPr>
      </w:pPr>
    </w:p>
    <w:p w14:paraId="29000000" w14:textId="77777777" w:rsidR="001D5FEC" w:rsidRDefault="001D5FEC">
      <w:pPr>
        <w:pStyle w:val="a5"/>
        <w:widowControl/>
        <w:spacing w:after="150" w:line="300" w:lineRule="auto"/>
        <w:rPr>
          <w:sz w:val="28"/>
        </w:rPr>
      </w:pPr>
    </w:p>
    <w:p w14:paraId="2A000000" w14:textId="77777777" w:rsidR="001D5FEC" w:rsidRDefault="001D5FEC">
      <w:pPr>
        <w:pStyle w:val="a5"/>
        <w:widowControl/>
        <w:spacing w:after="150" w:line="300" w:lineRule="auto"/>
        <w:rPr>
          <w:sz w:val="28"/>
        </w:rPr>
      </w:pPr>
    </w:p>
    <w:p w14:paraId="2B000000" w14:textId="77777777" w:rsidR="001D5FEC" w:rsidRDefault="001D5FEC">
      <w:pPr>
        <w:pStyle w:val="a5"/>
        <w:widowControl/>
        <w:spacing w:after="150" w:line="300" w:lineRule="auto"/>
        <w:rPr>
          <w:sz w:val="28"/>
        </w:rPr>
      </w:pPr>
    </w:p>
    <w:p w14:paraId="2C000000" w14:textId="77777777" w:rsidR="001D5FEC" w:rsidRDefault="001D5FEC">
      <w:pPr>
        <w:pStyle w:val="a5"/>
        <w:widowControl/>
        <w:spacing w:after="150" w:line="300" w:lineRule="auto"/>
        <w:rPr>
          <w:sz w:val="28"/>
        </w:rPr>
      </w:pPr>
    </w:p>
    <w:p w14:paraId="2D000000" w14:textId="77777777" w:rsidR="001D5FEC" w:rsidRDefault="001D5FEC">
      <w:pPr>
        <w:pStyle w:val="a5"/>
        <w:widowControl/>
        <w:spacing w:after="150" w:line="300" w:lineRule="auto"/>
        <w:rPr>
          <w:sz w:val="28"/>
        </w:rPr>
      </w:pPr>
    </w:p>
    <w:p w14:paraId="2E000000" w14:textId="77777777" w:rsidR="001D5FEC" w:rsidRDefault="001D5FEC">
      <w:pPr>
        <w:pStyle w:val="a5"/>
        <w:widowControl/>
        <w:spacing w:after="150" w:line="300" w:lineRule="auto"/>
        <w:rPr>
          <w:sz w:val="28"/>
        </w:rPr>
      </w:pPr>
    </w:p>
    <w:p w14:paraId="2F000000" w14:textId="77777777" w:rsidR="001D5FEC" w:rsidRDefault="001D5FEC">
      <w:pPr>
        <w:pStyle w:val="a5"/>
        <w:widowControl/>
        <w:spacing w:after="150" w:line="300" w:lineRule="auto"/>
        <w:rPr>
          <w:sz w:val="28"/>
        </w:rPr>
      </w:pPr>
    </w:p>
    <w:p w14:paraId="30000000" w14:textId="77777777" w:rsidR="001D5FEC" w:rsidRDefault="001D5FEC">
      <w:pPr>
        <w:pStyle w:val="a5"/>
        <w:widowControl/>
        <w:spacing w:after="150" w:line="300" w:lineRule="auto"/>
        <w:rPr>
          <w:sz w:val="28"/>
        </w:rPr>
      </w:pPr>
    </w:p>
    <w:p w14:paraId="31000000" w14:textId="77777777" w:rsidR="001D5FEC" w:rsidRDefault="001D5FEC">
      <w:pPr>
        <w:pStyle w:val="a5"/>
        <w:widowControl/>
        <w:spacing w:after="150" w:line="300" w:lineRule="auto"/>
        <w:rPr>
          <w:sz w:val="28"/>
        </w:rPr>
      </w:pPr>
    </w:p>
    <w:p w14:paraId="32000000" w14:textId="77777777" w:rsidR="001D5FEC" w:rsidRDefault="001D5FEC">
      <w:pPr>
        <w:pStyle w:val="a5"/>
        <w:widowControl/>
        <w:spacing w:after="150" w:line="300" w:lineRule="auto"/>
        <w:rPr>
          <w:sz w:val="28"/>
        </w:rPr>
      </w:pPr>
    </w:p>
    <w:p w14:paraId="33000000" w14:textId="77777777" w:rsidR="001D5FEC" w:rsidRDefault="001D5FEC">
      <w:pPr>
        <w:pStyle w:val="a5"/>
        <w:widowControl/>
        <w:spacing w:after="150" w:line="300" w:lineRule="auto"/>
        <w:jc w:val="center"/>
        <w:rPr>
          <w:sz w:val="28"/>
        </w:rPr>
      </w:pPr>
    </w:p>
    <w:p w14:paraId="34000000" w14:textId="77777777" w:rsidR="001D5FEC" w:rsidRDefault="001D5FEC"/>
    <w:sectPr w:rsidR="001D5FE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DAF"/>
    <w:multiLevelType w:val="multilevel"/>
    <w:tmpl w:val="B7AA753C"/>
    <w:lvl w:ilvl="0">
      <w:start w:val="2"/>
      <w:numFmt w:val="decimal"/>
      <w:lvlText w:val="%1."/>
      <w:lvlJc w:val="left"/>
      <w:pPr>
        <w:ind w:left="568" w:firstLine="0"/>
      </w:pPr>
      <w:rPr>
        <w:b/>
        <w:caps w:val="0"/>
        <w:smallCaps w:val="0"/>
        <w:color w:val="000000"/>
        <w:sz w:val="28"/>
      </w:rPr>
    </w:lvl>
    <w:lvl w:ilvl="1">
      <w:start w:val="1"/>
      <w:numFmt w:val="decimal"/>
      <w:lvlText w:val="%2."/>
      <w:lvlJc w:val="left"/>
      <w:pPr>
        <w:tabs>
          <w:tab w:val="left" w:pos="1275"/>
        </w:tabs>
        <w:ind w:left="1275" w:hanging="283"/>
      </w:pPr>
    </w:lvl>
    <w:lvl w:ilvl="2">
      <w:start w:val="1"/>
      <w:numFmt w:val="decimal"/>
      <w:lvlText w:val="%3."/>
      <w:lvlJc w:val="left"/>
      <w:pPr>
        <w:tabs>
          <w:tab w:val="left" w:pos="1982"/>
        </w:tabs>
        <w:ind w:left="1982" w:hanging="283"/>
      </w:pPr>
    </w:lvl>
    <w:lvl w:ilvl="3">
      <w:start w:val="1"/>
      <w:numFmt w:val="decimal"/>
      <w:lvlText w:val="%4."/>
      <w:lvlJc w:val="left"/>
      <w:pPr>
        <w:tabs>
          <w:tab w:val="left" w:pos="2689"/>
        </w:tabs>
        <w:ind w:left="2689" w:hanging="283"/>
      </w:pPr>
    </w:lvl>
    <w:lvl w:ilvl="4">
      <w:start w:val="1"/>
      <w:numFmt w:val="decimal"/>
      <w:lvlText w:val="%5."/>
      <w:lvlJc w:val="left"/>
      <w:pPr>
        <w:tabs>
          <w:tab w:val="left" w:pos="3396"/>
        </w:tabs>
        <w:ind w:left="3396" w:hanging="283"/>
      </w:pPr>
    </w:lvl>
    <w:lvl w:ilvl="5">
      <w:start w:val="1"/>
      <w:numFmt w:val="decimal"/>
      <w:lvlText w:val="%6."/>
      <w:lvlJc w:val="left"/>
      <w:pPr>
        <w:tabs>
          <w:tab w:val="left" w:pos="4103"/>
        </w:tabs>
        <w:ind w:left="4103" w:hanging="283"/>
      </w:pPr>
    </w:lvl>
    <w:lvl w:ilvl="6">
      <w:start w:val="1"/>
      <w:numFmt w:val="decimal"/>
      <w:lvlText w:val="%7."/>
      <w:lvlJc w:val="left"/>
      <w:pPr>
        <w:tabs>
          <w:tab w:val="left" w:pos="4810"/>
        </w:tabs>
        <w:ind w:left="4810" w:hanging="283"/>
      </w:pPr>
    </w:lvl>
    <w:lvl w:ilvl="7">
      <w:start w:val="1"/>
      <w:numFmt w:val="decimal"/>
      <w:lvlText w:val="%8."/>
      <w:lvlJc w:val="left"/>
      <w:pPr>
        <w:tabs>
          <w:tab w:val="left" w:pos="5517"/>
        </w:tabs>
        <w:ind w:left="5517" w:hanging="283"/>
      </w:pPr>
    </w:lvl>
    <w:lvl w:ilvl="8">
      <w:start w:val="1"/>
      <w:numFmt w:val="decimal"/>
      <w:lvlText w:val="%9."/>
      <w:lvlJc w:val="left"/>
      <w:pPr>
        <w:tabs>
          <w:tab w:val="left" w:pos="6224"/>
        </w:tabs>
        <w:ind w:left="6224" w:hanging="283"/>
      </w:pPr>
    </w:lvl>
  </w:abstractNum>
  <w:abstractNum w:abstractNumId="1" w15:restartNumberingAfterBreak="0">
    <w:nsid w:val="05B82173"/>
    <w:multiLevelType w:val="multilevel"/>
    <w:tmpl w:val="F154B3D4"/>
    <w:lvl w:ilvl="0">
      <w:start w:val="4"/>
      <w:numFmt w:val="decimal"/>
      <w:lvlText w:val="%1."/>
      <w:lvlJc w:val="left"/>
      <w:pPr>
        <w:tabs>
          <w:tab w:val="left" w:pos="0"/>
        </w:tabs>
        <w:ind w:left="707" w:firstLine="0"/>
      </w:pPr>
      <w:rPr>
        <w:b/>
        <w:caps w:val="0"/>
        <w:smallCaps w:val="0"/>
        <w:color w:val="000000"/>
        <w:sz w:val="28"/>
      </w:rPr>
    </w:lvl>
    <w:lvl w:ilvl="1">
      <w:start w:val="1"/>
      <w:numFmt w:val="decimal"/>
      <w:lvlText w:val="%2."/>
      <w:lvlJc w:val="left"/>
      <w:pPr>
        <w:tabs>
          <w:tab w:val="left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left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left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left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left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left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left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left" w:pos="6363"/>
        </w:tabs>
        <w:ind w:left="6363" w:hanging="283"/>
      </w:pPr>
    </w:lvl>
  </w:abstractNum>
  <w:abstractNum w:abstractNumId="2" w15:restartNumberingAfterBreak="0">
    <w:nsid w:val="1A2F21B8"/>
    <w:multiLevelType w:val="multilevel"/>
    <w:tmpl w:val="ACF6F798"/>
    <w:lvl w:ilvl="0">
      <w:start w:val="1"/>
      <w:numFmt w:val="decimal"/>
      <w:lvlText w:val="%1."/>
      <w:lvlJc w:val="left"/>
      <w:pPr>
        <w:ind w:left="568" w:firstLine="0"/>
      </w:pPr>
      <w:rPr>
        <w:b/>
        <w:caps w:val="0"/>
        <w:smallCaps w:val="0"/>
        <w:color w:val="000000"/>
        <w:sz w:val="28"/>
      </w:rPr>
    </w:lvl>
    <w:lvl w:ilvl="1">
      <w:start w:val="1"/>
      <w:numFmt w:val="decimal"/>
      <w:lvlText w:val="%2."/>
      <w:lvlJc w:val="left"/>
      <w:pPr>
        <w:tabs>
          <w:tab w:val="left" w:pos="1275"/>
        </w:tabs>
        <w:ind w:left="1275" w:hanging="283"/>
      </w:pPr>
    </w:lvl>
    <w:lvl w:ilvl="2">
      <w:start w:val="1"/>
      <w:numFmt w:val="decimal"/>
      <w:lvlText w:val="%3."/>
      <w:lvlJc w:val="left"/>
      <w:pPr>
        <w:tabs>
          <w:tab w:val="left" w:pos="1982"/>
        </w:tabs>
        <w:ind w:left="1982" w:hanging="283"/>
      </w:pPr>
    </w:lvl>
    <w:lvl w:ilvl="3">
      <w:start w:val="1"/>
      <w:numFmt w:val="decimal"/>
      <w:lvlText w:val="%4."/>
      <w:lvlJc w:val="left"/>
      <w:pPr>
        <w:tabs>
          <w:tab w:val="left" w:pos="2689"/>
        </w:tabs>
        <w:ind w:left="2689" w:hanging="283"/>
      </w:pPr>
    </w:lvl>
    <w:lvl w:ilvl="4">
      <w:start w:val="1"/>
      <w:numFmt w:val="decimal"/>
      <w:lvlText w:val="%5."/>
      <w:lvlJc w:val="left"/>
      <w:pPr>
        <w:tabs>
          <w:tab w:val="left" w:pos="3396"/>
        </w:tabs>
        <w:ind w:left="3396" w:hanging="283"/>
      </w:pPr>
    </w:lvl>
    <w:lvl w:ilvl="5">
      <w:start w:val="1"/>
      <w:numFmt w:val="decimal"/>
      <w:lvlText w:val="%6."/>
      <w:lvlJc w:val="left"/>
      <w:pPr>
        <w:tabs>
          <w:tab w:val="left" w:pos="4103"/>
        </w:tabs>
        <w:ind w:left="4103" w:hanging="283"/>
      </w:pPr>
    </w:lvl>
    <w:lvl w:ilvl="6">
      <w:start w:val="1"/>
      <w:numFmt w:val="decimal"/>
      <w:lvlText w:val="%7."/>
      <w:lvlJc w:val="left"/>
      <w:pPr>
        <w:tabs>
          <w:tab w:val="left" w:pos="4810"/>
        </w:tabs>
        <w:ind w:left="4810" w:hanging="283"/>
      </w:pPr>
    </w:lvl>
    <w:lvl w:ilvl="7">
      <w:start w:val="1"/>
      <w:numFmt w:val="decimal"/>
      <w:lvlText w:val="%8."/>
      <w:lvlJc w:val="left"/>
      <w:pPr>
        <w:tabs>
          <w:tab w:val="left" w:pos="5517"/>
        </w:tabs>
        <w:ind w:left="5517" w:hanging="283"/>
      </w:pPr>
    </w:lvl>
    <w:lvl w:ilvl="8">
      <w:start w:val="1"/>
      <w:numFmt w:val="decimal"/>
      <w:lvlText w:val="%9."/>
      <w:lvlJc w:val="left"/>
      <w:pPr>
        <w:tabs>
          <w:tab w:val="left" w:pos="6224"/>
        </w:tabs>
        <w:ind w:left="6224" w:hanging="283"/>
      </w:pPr>
    </w:lvl>
  </w:abstractNum>
  <w:abstractNum w:abstractNumId="3" w15:restartNumberingAfterBreak="0">
    <w:nsid w:val="25684989"/>
    <w:multiLevelType w:val="multilevel"/>
    <w:tmpl w:val="BE1CF378"/>
    <w:lvl w:ilvl="0">
      <w:start w:val="7"/>
      <w:numFmt w:val="decimal"/>
      <w:lvlText w:val="%1."/>
      <w:lvlJc w:val="left"/>
      <w:pPr>
        <w:tabs>
          <w:tab w:val="left" w:pos="0"/>
        </w:tabs>
        <w:ind w:left="1070" w:hanging="360"/>
      </w:pPr>
      <w:rPr>
        <w:b/>
        <w:caps w:val="0"/>
        <w:smallCaps w:val="0"/>
        <w:color w:val="000000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483BEA"/>
    <w:multiLevelType w:val="multilevel"/>
    <w:tmpl w:val="9C969198"/>
    <w:lvl w:ilvl="0">
      <w:start w:val="3"/>
      <w:numFmt w:val="decimal"/>
      <w:lvlText w:val="%1."/>
      <w:lvlJc w:val="left"/>
      <w:pPr>
        <w:tabs>
          <w:tab w:val="left" w:pos="3"/>
        </w:tabs>
        <w:ind w:left="710" w:firstLine="0"/>
      </w:pPr>
      <w:rPr>
        <w:b/>
        <w:caps w:val="0"/>
        <w:smallCaps w:val="0"/>
        <w:color w:val="000000"/>
        <w:sz w:val="28"/>
      </w:rPr>
    </w:lvl>
    <w:lvl w:ilvl="1">
      <w:start w:val="1"/>
      <w:numFmt w:val="decimal"/>
      <w:lvlText w:val="%2."/>
      <w:lvlJc w:val="left"/>
      <w:pPr>
        <w:tabs>
          <w:tab w:val="left" w:pos="1417"/>
        </w:tabs>
        <w:ind w:left="1417" w:hanging="283"/>
      </w:pPr>
    </w:lvl>
    <w:lvl w:ilvl="2">
      <w:start w:val="1"/>
      <w:numFmt w:val="decimal"/>
      <w:lvlText w:val="%3."/>
      <w:lvlJc w:val="left"/>
      <w:pPr>
        <w:tabs>
          <w:tab w:val="left" w:pos="2124"/>
        </w:tabs>
        <w:ind w:left="2124" w:hanging="283"/>
      </w:pPr>
    </w:lvl>
    <w:lvl w:ilvl="3">
      <w:start w:val="1"/>
      <w:numFmt w:val="decimal"/>
      <w:lvlText w:val="%4."/>
      <w:lvlJc w:val="left"/>
      <w:pPr>
        <w:tabs>
          <w:tab w:val="left" w:pos="2831"/>
        </w:tabs>
        <w:ind w:left="2831" w:hanging="283"/>
      </w:pPr>
    </w:lvl>
    <w:lvl w:ilvl="4">
      <w:start w:val="1"/>
      <w:numFmt w:val="decimal"/>
      <w:lvlText w:val="%5."/>
      <w:lvlJc w:val="left"/>
      <w:pPr>
        <w:tabs>
          <w:tab w:val="left" w:pos="3538"/>
        </w:tabs>
        <w:ind w:left="3538" w:hanging="283"/>
      </w:pPr>
    </w:lvl>
    <w:lvl w:ilvl="5">
      <w:start w:val="1"/>
      <w:numFmt w:val="decimal"/>
      <w:lvlText w:val="%6."/>
      <w:lvlJc w:val="left"/>
      <w:pPr>
        <w:tabs>
          <w:tab w:val="left" w:pos="4245"/>
        </w:tabs>
        <w:ind w:left="4245" w:hanging="283"/>
      </w:pPr>
    </w:lvl>
    <w:lvl w:ilvl="6">
      <w:start w:val="1"/>
      <w:numFmt w:val="decimal"/>
      <w:lvlText w:val="%7."/>
      <w:lvlJc w:val="left"/>
      <w:pPr>
        <w:tabs>
          <w:tab w:val="left" w:pos="4952"/>
        </w:tabs>
        <w:ind w:left="4952" w:hanging="283"/>
      </w:pPr>
    </w:lvl>
    <w:lvl w:ilvl="7">
      <w:start w:val="1"/>
      <w:numFmt w:val="decimal"/>
      <w:lvlText w:val="%8."/>
      <w:lvlJc w:val="left"/>
      <w:pPr>
        <w:tabs>
          <w:tab w:val="left" w:pos="5659"/>
        </w:tabs>
        <w:ind w:left="5659" w:hanging="283"/>
      </w:pPr>
    </w:lvl>
    <w:lvl w:ilvl="8">
      <w:start w:val="1"/>
      <w:numFmt w:val="decimal"/>
      <w:lvlText w:val="%9."/>
      <w:lvlJc w:val="left"/>
      <w:pPr>
        <w:tabs>
          <w:tab w:val="left" w:pos="6366"/>
        </w:tabs>
        <w:ind w:left="6366" w:hanging="283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FEC"/>
    <w:rsid w:val="00015751"/>
    <w:rsid w:val="00037D4F"/>
    <w:rsid w:val="001D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AF4B"/>
  <w15:docId w15:val="{2CF2CAC8-D341-44D4-AE7D-3AE04084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Строгий1"/>
    <w:link w:val="a3"/>
    <w:rPr>
      <w:b/>
    </w:rPr>
  </w:style>
  <w:style w:type="character" w:styleId="a3">
    <w:name w:val="Strong"/>
    <w:link w:val="12"/>
    <w:rPr>
      <w:b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4"/>
    <w:rPr>
      <w:color w:val="000080"/>
      <w:u w:val="single"/>
    </w:rPr>
  </w:style>
  <w:style w:type="character" w:styleId="a4">
    <w:name w:val="Hyperlink"/>
    <w:link w:val="13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Основной шрифт абзаца1"/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"/>
    <w:link w:val="a5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7">
    <w:name w:val="Balloon Text"/>
    <w:basedOn w:val="a"/>
    <w:link w:val="a8"/>
    <w:rPr>
      <w:rFonts w:ascii="Segoe UI" w:hAnsi="Segoe UI"/>
      <w:sz w:val="18"/>
    </w:rPr>
  </w:style>
  <w:style w:type="character" w:customStyle="1" w:styleId="a8">
    <w:name w:val="Текст выноски Знак"/>
    <w:basedOn w:val="1"/>
    <w:link w:val="a7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Заголовок Знак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kosj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cp:revision>4</cp:revision>
  <dcterms:created xsi:type="dcterms:W3CDTF">2022-10-10T14:47:00Z</dcterms:created>
  <dcterms:modified xsi:type="dcterms:W3CDTF">2022-10-11T12:24:00Z</dcterms:modified>
</cp:coreProperties>
</file>